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2C78" w14:textId="77777777" w:rsidR="00BE658A" w:rsidRPr="00BE658A" w:rsidRDefault="00BE658A" w:rsidP="00BE658A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  <w:lang w:eastAsia="ru-RU"/>
        </w:rPr>
      </w:pPr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  <w:lang w:eastAsia="ru-RU"/>
        </w:rPr>
        <w:t>Часто задаваемые вопросы по приему детей в школу</w:t>
      </w:r>
    </w:p>
    <w:p w14:paraId="73563AAB" w14:textId="12AF29F9" w:rsidR="00BE658A" w:rsidRPr="00BE658A" w:rsidRDefault="00BE658A" w:rsidP="00BE658A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 xml:space="preserve">Отвечает: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Ижко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 xml:space="preserve"> О.Д., директор </w:t>
      </w:r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br/>
        <w:t xml:space="preserve">С какого возраста принимают </w:t>
      </w:r>
      <w:proofErr w:type="gramStart"/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детей ?</w:t>
      </w:r>
      <w:proofErr w:type="gramEnd"/>
    </w:p>
    <w:p w14:paraId="41E9FB8A" w14:textId="77777777" w:rsidR="00BE658A" w:rsidRPr="00BE658A" w:rsidRDefault="00BE658A" w:rsidP="00BE658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Принимают  в</w:t>
      </w:r>
      <w:proofErr w:type="gramEnd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школу детей с 6,5 до 8 лет, если у них нет противопоказаний по здоровью. Учредитель вправе разрешить прием детей в более раннем или позднем возрасте, если родители обратятся к нему с заявлением (</w:t>
      </w:r>
      <w:hyperlink r:id="rId5" w:anchor="/document/99/902389617/XA00M922N4/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ч. 1 ст. 67 Федерального закона от 29.12.2012 № 273-ФЗ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6" w:anchor="/document/99/565697396/ZAP28J63JS/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8 Порядка приема в школу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2A7487D3" w14:textId="78502804" w:rsidR="00BE658A" w:rsidRPr="00BE658A" w:rsidRDefault="00BE658A" w:rsidP="00BE658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 xml:space="preserve">Какие документы необходимы для оформления </w:t>
      </w:r>
      <w:proofErr w:type="gramStart"/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заявления ?</w:t>
      </w:r>
      <w:proofErr w:type="gramEnd"/>
    </w:p>
    <w:p w14:paraId="29E44E96" w14:textId="0087FD3C" w:rsidR="00BE658A" w:rsidRPr="00BE658A" w:rsidRDefault="00BE658A" w:rsidP="00BE658A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оформить прием, родители пишут не только </w:t>
      </w:r>
      <w:proofErr w:type="spellStart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аявление</w:t>
      </w:r>
      <w:proofErr w:type="spellEnd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 и представляют  документы (</w:t>
      </w:r>
      <w:proofErr w:type="spellStart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</w:t>
      </w:r>
      <w:proofErr w:type="spellEnd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hyperlink r:id="rId7" w:anchor="/document/99/565697396/ZAP1TMM3BD/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22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8" w:anchor="/document/99/565697396/ZAP2CFM3E5/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26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Порядка приема в школу). Мы составили таблицу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4916"/>
        <w:gridCol w:w="2305"/>
      </w:tblGrid>
      <w:tr w:rsidR="00BE658A" w:rsidRPr="00BE658A" w14:paraId="7AF0DBA5" w14:textId="77777777" w:rsidTr="00BE658A">
        <w:trPr>
          <w:tblHeader/>
        </w:trPr>
        <w:tc>
          <w:tcPr>
            <w:tcW w:w="30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7944E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59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13692" w14:textId="4A1ACD21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проверяется</w:t>
            </w:r>
          </w:p>
        </w:tc>
        <w:tc>
          <w:tcPr>
            <w:tcW w:w="15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76EC2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Основание</w:t>
            </w:r>
          </w:p>
        </w:tc>
      </w:tr>
      <w:tr w:rsidR="00BE658A" w:rsidRPr="00BE658A" w14:paraId="6D027216" w14:textId="77777777" w:rsidTr="00BE658A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73A9D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Заявление о зачислении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03B47" w14:textId="0D8D8B99" w:rsidR="00BE658A" w:rsidRPr="00BE658A" w:rsidRDefault="00BE658A" w:rsidP="00BE658A">
            <w:pPr>
              <w:spacing w:after="12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</w:t>
            </w:r>
            <w:r w:rsidR="00AF25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яется</w:t>
            </w: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есть ли обязательные сведения:</w:t>
            </w:r>
          </w:p>
          <w:p w14:paraId="1CEEED02" w14:textId="77777777" w:rsidR="00BE658A" w:rsidRPr="00BE658A" w:rsidRDefault="00BE658A" w:rsidP="00BE658A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имя, отчество, дата рождения и адрес ребенка;</w:t>
            </w:r>
          </w:p>
          <w:p w14:paraId="150733E1" w14:textId="77777777" w:rsidR="00BE658A" w:rsidRPr="00BE658A" w:rsidRDefault="00BE658A" w:rsidP="00BE658A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имя, отчество, адрес, телефон, электронная почта родителя;</w:t>
            </w:r>
          </w:p>
          <w:p w14:paraId="505E0386" w14:textId="77777777" w:rsidR="00BE658A" w:rsidRPr="00BE658A" w:rsidRDefault="00BE658A" w:rsidP="00BE658A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 внеочередного, первоочередного или преимущественного приема – если есть;</w:t>
            </w:r>
          </w:p>
          <w:p w14:paraId="41B9FBC7" w14:textId="77777777" w:rsidR="00BE658A" w:rsidRPr="00BE658A" w:rsidRDefault="00BE658A" w:rsidP="00BE658A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потребность ребенка в обучении по адаптированной образовательной программе или специальных условиях для обучения и воспитания – при необходимости;</w:t>
            </w:r>
          </w:p>
          <w:p w14:paraId="16FCE1CE" w14:textId="77777777" w:rsidR="00BE658A" w:rsidRPr="00BE658A" w:rsidRDefault="00BE658A" w:rsidP="00BE658A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согласие родителя на обучение ребенка по адаптированной </w:t>
            </w: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образовательной программе – при необходимости;</w:t>
            </w:r>
          </w:p>
          <w:p w14:paraId="7E6F4D83" w14:textId="77777777" w:rsidR="00BE658A" w:rsidRPr="00BE658A" w:rsidRDefault="00BE658A" w:rsidP="00BE658A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 образования – если организуете обучение на родном языке из числа языков народов России или на иностранном языке;</w:t>
            </w:r>
          </w:p>
          <w:p w14:paraId="0EFD84D7" w14:textId="77777777" w:rsidR="00BE658A" w:rsidRPr="00BE658A" w:rsidRDefault="00BE658A" w:rsidP="00BE658A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родной язык из числа языков народов России – если организуете по нему обучение;</w:t>
            </w:r>
          </w:p>
          <w:p w14:paraId="2EDDF576" w14:textId="77777777" w:rsidR="00BE658A" w:rsidRPr="00BE658A" w:rsidRDefault="00BE658A" w:rsidP="00BE658A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государственный язык республики – если организуете изучение государственного языка республики России;</w:t>
            </w:r>
          </w:p>
          <w:p w14:paraId="141E830A" w14:textId="77777777" w:rsidR="00BE658A" w:rsidRPr="00BE658A" w:rsidRDefault="00BE658A" w:rsidP="00BE658A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 ознакомления родителя с уставом, лицензией на образовательную деятельность, свидетельством о государственной аккредитации, общеобразовательными программами и другими документами по образовательной деятельности;</w:t>
            </w:r>
          </w:p>
          <w:p w14:paraId="7195E1EF" w14:textId="77777777" w:rsidR="00BE658A" w:rsidRPr="00BE658A" w:rsidRDefault="00BE658A" w:rsidP="00BE658A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согласие родителя на обработку персональных данных</w:t>
            </w:r>
          </w:p>
        </w:tc>
        <w:tc>
          <w:tcPr>
            <w:tcW w:w="142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97CB8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Пп</w:t>
            </w:r>
            <w:proofErr w:type="spellEnd"/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hyperlink r:id="rId9" w:anchor="/document/99/565697396/ZAP1TMM3BD/" w:history="1">
              <w:r w:rsidRPr="00BE658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22</w:t>
              </w:r>
            </w:hyperlink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 </w:t>
            </w:r>
            <w:hyperlink r:id="rId10" w:anchor="/document/99/565697396/ZAP2A6G3DT/" w:history="1">
              <w:r w:rsidRPr="00BE658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24</w:t>
              </w:r>
            </w:hyperlink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Порядка приема в школу</w:t>
            </w:r>
          </w:p>
        </w:tc>
      </w:tr>
      <w:tr w:rsidR="00BE658A" w:rsidRPr="00BE658A" w14:paraId="382C825A" w14:textId="77777777" w:rsidTr="00BE658A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FAEA1" w14:textId="77777777" w:rsidR="00BE658A" w:rsidRPr="00BE658A" w:rsidRDefault="00BE658A" w:rsidP="00BE658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Копия паспорта родителя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B1B0C" w14:textId="013C4C19" w:rsidR="00BE658A" w:rsidRPr="00BE658A" w:rsidRDefault="00BE658A" w:rsidP="00BE658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Вместо паспорта можно принять копию другого документа, удостоверяющего личность. </w:t>
            </w:r>
          </w:p>
        </w:tc>
        <w:tc>
          <w:tcPr>
            <w:tcW w:w="1425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97CEA" w14:textId="77777777" w:rsidR="00BE658A" w:rsidRPr="00BE658A" w:rsidRDefault="00BA46E7" w:rsidP="00BE658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anchor="/document/99/565697396/ZAP2CFM3E5/" w:history="1">
              <w:r w:rsidR="00BE658A" w:rsidRPr="00BE658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П. 26 Порядка приема в школу</w:t>
              </w:r>
            </w:hyperlink>
          </w:p>
          <w:p w14:paraId="088A09E2" w14:textId="77777777" w:rsidR="00BE658A" w:rsidRPr="00BE658A" w:rsidRDefault="00BE658A" w:rsidP="00BE658A">
            <w:pPr>
              <w:spacing w:after="12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2A9D3BB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E658A" w:rsidRPr="00BE658A" w14:paraId="4290B6D4" w14:textId="77777777" w:rsidTr="00BE658A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1933C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A24C9" w14:textId="79A6304C" w:rsidR="00BE658A" w:rsidRPr="00BE658A" w:rsidRDefault="00BE658A" w:rsidP="00BE658A">
            <w:pPr>
              <w:spacing w:after="12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</w:t>
            </w:r>
            <w:r w:rsidR="00AF25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яется</w:t>
            </w: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чтобы фамилия родителя по паспорту совпадала с фамилией ребенка в свидетельстве о рождении. Если не совпадает, запр</w:t>
            </w:r>
            <w:r w:rsidR="00AF25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ашиваются</w:t>
            </w: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дополнительные документы. Подтвердить родство может документ органа ЗАГС о смене фамилии или заключении брака.</w:t>
            </w:r>
          </w:p>
          <w:p w14:paraId="52F21181" w14:textId="64E80654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Вместо свидетельства о рождении мож</w:t>
            </w:r>
            <w:r w:rsidR="00AF25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</w:t>
            </w: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принять другой документ, подтверждающий родство заявителя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14:paraId="2B965D94" w14:textId="77777777" w:rsidR="00BE658A" w:rsidRPr="00BE658A" w:rsidRDefault="00BE658A" w:rsidP="00BE658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E658A" w:rsidRPr="00BE658A" w14:paraId="318F00B0" w14:textId="77777777" w:rsidTr="00BE658A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2C878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17B2E" w14:textId="77777777" w:rsidR="00BE658A" w:rsidRPr="00BE658A" w:rsidRDefault="00BE658A" w:rsidP="00BE658A">
            <w:pPr>
              <w:spacing w:after="12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Также подойдет справка о приеме документов для оформления регистрации по месту жительства.</w:t>
            </w:r>
          </w:p>
          <w:p w14:paraId="0B2FA0E1" w14:textId="4D986C92" w:rsidR="00BE658A" w:rsidRPr="00BA46E7" w:rsidRDefault="00AF250B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A46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BA46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требуется </w:t>
            </w:r>
            <w:r w:rsidR="00BE658A" w:rsidRPr="00BA46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документ</w:t>
            </w:r>
            <w:proofErr w:type="gramEnd"/>
            <w:r w:rsidR="00BE658A" w:rsidRPr="00BA46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от родителя ребенка, проживающего на закрепленной территории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14:paraId="3D3B934F" w14:textId="77777777" w:rsidR="00BE658A" w:rsidRPr="00BE658A" w:rsidRDefault="00BE658A" w:rsidP="00BE658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E658A" w:rsidRPr="00BE658A" w14:paraId="693E74D1" w14:textId="77777777" w:rsidTr="00BE658A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A223F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Копия свидетельства о рождении полнородных и неполнородных брата или сестры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0C193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 нужен, если родитель хочет воспользоваться правом преимущественного приема ребенка на обучение по образовательным программам НОО в государственную или муниципальную образовательную организацию, где уже обучаются его брат или сестра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14:paraId="092EF375" w14:textId="77777777" w:rsidR="00BE658A" w:rsidRPr="00BE658A" w:rsidRDefault="00BE658A" w:rsidP="00BE658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E658A" w:rsidRPr="00BE658A" w14:paraId="02862610" w14:textId="77777777" w:rsidTr="00BE658A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4614D" w14:textId="77777777" w:rsidR="00BE658A" w:rsidRPr="00BE658A" w:rsidRDefault="00BE658A" w:rsidP="00BE658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Копия заключения ПМПК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5859D" w14:textId="77777777" w:rsidR="00BE658A" w:rsidRPr="00BE658A" w:rsidRDefault="00BE658A" w:rsidP="00BE658A">
            <w:pPr>
              <w:spacing w:after="12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 нужен, если принимаете ребенка с ОВЗ на обучение по адаптированной программе.</w:t>
            </w:r>
          </w:p>
          <w:p w14:paraId="0443AC2F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рекомендациях ПМПК должны указать по какой программе и в каких условиях учить ребенка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14:paraId="333139E0" w14:textId="77777777" w:rsidR="00BE658A" w:rsidRPr="00BE658A" w:rsidRDefault="00BE658A" w:rsidP="00BE658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E658A" w:rsidRPr="00BE658A" w14:paraId="799ED3AD" w14:textId="77777777" w:rsidTr="00BE658A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EE590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9B689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Подтверждающим документом может быть договор об опеке или акт органа опеки и попечительства о назначении опекуном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14:paraId="4E8C5B7E" w14:textId="77777777" w:rsidR="00BE658A" w:rsidRPr="00BE658A" w:rsidRDefault="00BE658A" w:rsidP="00BE658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E658A" w:rsidRPr="00BE658A" w14:paraId="38E9196A" w14:textId="77777777" w:rsidTr="00BE658A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B8B0F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297FC" w14:textId="77777777" w:rsidR="00BE658A" w:rsidRPr="00BE658A" w:rsidRDefault="00BE658A" w:rsidP="00BE65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Документы нужны, если родители хотят воспользоваться правом внеочередного и первоочередного приема ребенка на обучение по основным общеобразовательным программам.</w:t>
            </w:r>
            <w:r w:rsidRPr="00BE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Форму документа не установили. Это может быть справка с работы, копия служебного удостоверения родителя и т. д.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14:paraId="2F0DA113" w14:textId="77777777" w:rsidR="00BE658A" w:rsidRPr="00BE658A" w:rsidRDefault="00BE658A" w:rsidP="00BE658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6180C43C" w14:textId="1C03DFF9" w:rsidR="00BE658A" w:rsidRPr="00BE658A" w:rsidRDefault="00BE658A" w:rsidP="00BE658A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7"/>
          <w:sz w:val="28"/>
          <w:szCs w:val="28"/>
          <w:lang w:eastAsia="ru-RU"/>
        </w:rPr>
      </w:pPr>
    </w:p>
    <w:p w14:paraId="283DF6FD" w14:textId="77777777" w:rsidR="00AF250B" w:rsidRDefault="00AF250B" w:rsidP="00BE658A">
      <w:pPr>
        <w:shd w:val="clear" w:color="auto" w:fill="F5F6FA"/>
        <w:spacing w:after="180" w:line="4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3F50BA3" w14:textId="6B8A0064" w:rsidR="00BE658A" w:rsidRPr="00BE658A" w:rsidRDefault="00BE658A" w:rsidP="00BE658A">
      <w:pPr>
        <w:shd w:val="clear" w:color="auto" w:fill="F5F6FA"/>
        <w:spacing w:after="180" w:line="4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У меня потребовали медицинскую справку </w:t>
      </w:r>
      <w:proofErr w:type="gramStart"/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 поступлении</w:t>
      </w:r>
      <w:proofErr w:type="gramEnd"/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школу ?</w:t>
      </w:r>
    </w:p>
    <w:p w14:paraId="0ACC3DE4" w14:textId="24744E2F" w:rsidR="00BE658A" w:rsidRPr="00BE658A" w:rsidRDefault="00BE658A" w:rsidP="00BE658A">
      <w:pPr>
        <w:shd w:val="clear" w:color="auto" w:fill="F5F6FA"/>
        <w:spacing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Требовать другие документы, в том числе медицинскую справку, нельзя (</w:t>
      </w:r>
      <w:hyperlink r:id="rId12" w:anchor="/document/99/565697396/ZAP2JU83N4/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27 Порядка приема в школу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1CE82DE1" w14:textId="36006955" w:rsidR="00BE658A" w:rsidRPr="00BE658A" w:rsidRDefault="00BE658A" w:rsidP="00BE658A">
      <w:pPr>
        <w:shd w:val="clear" w:color="auto" w:fill="F5F6FA"/>
        <w:spacing w:line="4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Мой ребенок иностранец, могу ли я написать заявление на прием в </w:t>
      </w:r>
      <w:proofErr w:type="gramStart"/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школу ?</w:t>
      </w:r>
      <w:proofErr w:type="gramEnd"/>
    </w:p>
    <w:p w14:paraId="586F06DA" w14:textId="572DC75C" w:rsidR="00BE658A" w:rsidRPr="00BE658A" w:rsidRDefault="00BE658A" w:rsidP="00BE658A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Иностранцев и лиц без гражданства приним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ают </w:t>
      </w: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же порядке, что и россиян (</w:t>
      </w:r>
      <w:hyperlink r:id="rId13" w:anchor="/document/99/902389617/XA00MA62NC/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ч. 2 ст. 78 Федерального закона от 29.12.2012 № 273-ФЗ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proofErr w:type="gramStart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Просим  родителей</w:t>
      </w:r>
      <w:proofErr w:type="gramEnd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написать стандартное заявление о зачислении и предъявить документ, который удостоверяет их личность  К заявлению надо дополнительно приложить:</w:t>
      </w:r>
    </w:p>
    <w:p w14:paraId="3666CDC9" w14:textId="77777777" w:rsidR="00BE658A" w:rsidRPr="00BE658A" w:rsidRDefault="00BE658A" w:rsidP="00BE65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который подтверждает родство или законность представления прав ребенка: свидетельство, справку, выписку, акт, документ об усыновлении (удочерении) или опеке. Главное – в нем должны быть сведения о ребенке;</w:t>
      </w:r>
    </w:p>
    <w:p w14:paraId="20F163C6" w14:textId="77777777" w:rsidR="00BE658A" w:rsidRPr="00BE658A" w:rsidRDefault="00BE658A" w:rsidP="00BE65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который подтверждает право ребенка на пребывание в России: визу или миграционную карту, вид на жительство, разрешение на временное пребывание или другой документ, установленный законом либо международным договором.</w:t>
      </w:r>
    </w:p>
    <w:p w14:paraId="678D6EE8" w14:textId="77777777" w:rsidR="00BE658A" w:rsidRPr="00BE658A" w:rsidRDefault="00BE658A" w:rsidP="00BE658A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документы предоставляют на русском языке или вместе с заверенным переводом на русский язык (</w:t>
      </w:r>
      <w:hyperlink r:id="rId14" w:anchor="/document/99/565697396/ZAP2CFM3E5/" w:tgtFrame="_self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26 Порядка приема в школу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15899D6D" w14:textId="77777777" w:rsidR="00BE658A" w:rsidRDefault="00BE658A" w:rsidP="00BE658A">
      <w:pPr>
        <w:pStyle w:val="incut-v4title"/>
        <w:shd w:val="clear" w:color="auto" w:fill="F5F6FA"/>
        <w:spacing w:before="0" w:beforeAutospacing="0" w:after="180" w:afterAutospacing="0" w:line="420" w:lineRule="atLeast"/>
        <w:rPr>
          <w:color w:val="000000" w:themeColor="text1"/>
          <w:sz w:val="28"/>
          <w:szCs w:val="28"/>
        </w:rPr>
      </w:pPr>
      <w:r w:rsidRPr="00BE658A">
        <w:rPr>
          <w:color w:val="000000" w:themeColor="text1"/>
          <w:sz w:val="28"/>
          <w:szCs w:val="28"/>
        </w:rPr>
        <w:t>На детей из ДНР и ЛНР распространяются требования </w:t>
      </w:r>
      <w:hyperlink r:id="rId15" w:anchor="/document/99/565697396/" w:tgtFrame="_self" w:history="1">
        <w:r w:rsidRPr="00BE658A">
          <w:rPr>
            <w:color w:val="000000" w:themeColor="text1"/>
            <w:sz w:val="28"/>
            <w:szCs w:val="28"/>
          </w:rPr>
          <w:t>Порядка приема в школу</w:t>
        </w:r>
      </w:hyperlink>
      <w:r w:rsidRPr="00BE658A">
        <w:rPr>
          <w:color w:val="000000" w:themeColor="text1"/>
          <w:sz w:val="28"/>
          <w:szCs w:val="28"/>
        </w:rPr>
        <w:t xml:space="preserve">. Разница может быть только в наборе документов. Если у ребенка есть гражданство РФ, то независимо от наличия статуса беженца или вынужденного переселенца, </w:t>
      </w:r>
      <w:proofErr w:type="gramStart"/>
      <w:r w:rsidRPr="00BE658A">
        <w:rPr>
          <w:color w:val="000000" w:themeColor="text1"/>
          <w:sz w:val="28"/>
          <w:szCs w:val="28"/>
        </w:rPr>
        <w:t>принимается  общий</w:t>
      </w:r>
      <w:proofErr w:type="gramEnd"/>
      <w:r w:rsidRPr="00BE658A">
        <w:rPr>
          <w:color w:val="000000" w:themeColor="text1"/>
          <w:sz w:val="28"/>
          <w:szCs w:val="28"/>
        </w:rPr>
        <w:t xml:space="preserve"> пакет документов.</w:t>
      </w:r>
    </w:p>
    <w:p w14:paraId="6FDA79A4" w14:textId="5B691A8A" w:rsidR="00BE658A" w:rsidRPr="00BE658A" w:rsidRDefault="00BE658A" w:rsidP="00BE658A">
      <w:pPr>
        <w:pStyle w:val="incut-v4title"/>
        <w:shd w:val="clear" w:color="auto" w:fill="F5F6FA"/>
        <w:spacing w:before="0" w:beforeAutospacing="0" w:after="180" w:afterAutospacing="0" w:line="420" w:lineRule="atLeast"/>
        <w:rPr>
          <w:b/>
          <w:bCs/>
          <w:color w:val="000000" w:themeColor="text1"/>
          <w:spacing w:val="-1"/>
          <w:sz w:val="28"/>
          <w:szCs w:val="28"/>
        </w:rPr>
      </w:pPr>
      <w:r w:rsidRPr="00BE658A">
        <w:rPr>
          <w:b/>
          <w:bCs/>
          <w:color w:val="000000" w:themeColor="text1"/>
          <w:spacing w:val="-1"/>
          <w:sz w:val="28"/>
          <w:szCs w:val="28"/>
        </w:rPr>
        <w:t>Кому могут отказать в приеме в первый класс</w:t>
      </w:r>
      <w:r>
        <w:rPr>
          <w:b/>
          <w:bCs/>
          <w:color w:val="000000" w:themeColor="text1"/>
          <w:spacing w:val="-1"/>
          <w:sz w:val="28"/>
          <w:szCs w:val="28"/>
        </w:rPr>
        <w:t>?</w:t>
      </w:r>
    </w:p>
    <w:p w14:paraId="2B79852F" w14:textId="1B311BA7" w:rsidR="00BE658A" w:rsidRPr="00BE658A" w:rsidRDefault="00BE658A" w:rsidP="00BE658A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Отказать в приеме первоклассника можно в единственном случае – если в школе нет свободных мест (</w:t>
      </w:r>
      <w:hyperlink r:id="rId16" w:anchor="/document/99/902389617/XA00M3Q2MH/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ч. 4 ст. 67 Федерального закона от 29.12.2012 № 273-ФЗ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7" w:anchor="/document/99/565697396/ZAP2QS83O6/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15 Порядка приема в школу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Решение об отказе </w:t>
      </w:r>
      <w:proofErr w:type="gramStart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оформляется  письменно</w:t>
      </w:r>
      <w:proofErr w:type="gramEnd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например, составляем  уведомление.</w:t>
      </w:r>
    </w:p>
    <w:p w14:paraId="27D2B0DE" w14:textId="52380001" w:rsidR="00BE658A" w:rsidRPr="00BE658A" w:rsidRDefault="00BE658A" w:rsidP="00BE658A">
      <w:pPr>
        <w:shd w:val="clear" w:color="auto" w:fill="F3F8FC"/>
        <w:spacing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Можно ли зачислить ребенка сразу во второй класс, если он до этого нигде не </w:t>
      </w:r>
      <w:proofErr w:type="gramStart"/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учился ?</w:t>
      </w:r>
      <w:proofErr w:type="gramEnd"/>
    </w:p>
    <w:p w14:paraId="63107F9D" w14:textId="77777777" w:rsidR="00AF250B" w:rsidRDefault="00BE658A" w:rsidP="00BE658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Нет, нельзя, принимают только в первый класс. Если ребенок получал </w:t>
      </w: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образование в семье, зачисляют е его на основании результатов промежуточной аттестации, которую он проходил в предыдущей школе (</w:t>
      </w:r>
      <w:hyperlink r:id="rId18" w:anchor="/document/99/902389617/XA00MBU2NI/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ч. 3 ст. 34 Федерального закона от 29.12.2012 № 273-ФЗ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 Порядок подачи заявления, перечень документов и оформление зачисления в этом случае совпадают с общим порядком приема. </w:t>
      </w:r>
    </w:p>
    <w:p w14:paraId="096A7178" w14:textId="6C3908B9" w:rsidR="00BE658A" w:rsidRPr="00BE658A" w:rsidRDefault="00BE658A" w:rsidP="00BE658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детей   с повышенной мотивацией обучения сейчас мы разрабатываем </w:t>
      </w:r>
      <w:proofErr w:type="gramStart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программу  трехлетнего</w:t>
      </w:r>
      <w:proofErr w:type="gramEnd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 по программе «Эффективная начальная школа».. В этом году пока принимаем только по программе четырехлетнего обучения.</w:t>
      </w:r>
    </w:p>
    <w:p w14:paraId="47D9AE35" w14:textId="1B1C8AE8" w:rsidR="00BE658A" w:rsidRPr="00BE658A" w:rsidRDefault="00BE658A" w:rsidP="00BE658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Может ли будущий первоклассник посещать пришкольный </w:t>
      </w:r>
      <w:proofErr w:type="gramStart"/>
      <w:r w:rsidRPr="00BE6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лагерь ?</w:t>
      </w:r>
      <w:proofErr w:type="gramEnd"/>
    </w:p>
    <w:p w14:paraId="7715DF02" w14:textId="7DA294B7" w:rsidR="0095111D" w:rsidRPr="00BE658A" w:rsidRDefault="0095111D" w:rsidP="00BE65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лагерь нельзя принимать </w:t>
      </w:r>
      <w:r w:rsid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</w:t>
      </w: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с медицинскими противопоказаниями (</w:t>
      </w:r>
      <w:hyperlink r:id="rId19" w:anchor="/document/99/456080057/XA00M9G2MU/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 8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положения, утв. </w:t>
      </w:r>
      <w:hyperlink r:id="rId20" w:anchor="/document/99/456080057/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приказом Минобрнауки № 656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Перечень противопоказаний приводит Минздрав в </w:t>
      </w:r>
      <w:hyperlink r:id="rId21" w:anchor="/document/99/542627893/XA00LU62M3/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2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Порядка, утвержденного </w:t>
      </w:r>
      <w:hyperlink r:id="rId22" w:anchor="/document/99/542627893/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приказом от 13.06.2018 № 327н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</w:t>
      </w:r>
      <w:r w:rsid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требуется </w:t>
      </w: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</w:t>
      </w:r>
      <w:r w:rsid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 состоянии здоровья </w:t>
      </w:r>
      <w:proofErr w:type="gramStart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proofErr w:type="gramEnd"/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Помимо отсутствия заболеваний, в справке должно быть указано, что ребенок не контактировал с больными инфекционными заболеваниями. Справка должна быть датирована не ранее чем за 3 рабочих дня до начала посещения ребенком лагеря (</w:t>
      </w:r>
      <w:hyperlink r:id="rId23" w:anchor="/document/99/566085656/XA00M7C2N3/" w:tgtFrame="_blank" w:history="1">
        <w:r w:rsidRPr="00BE65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 3.12.5 СП 2.4.3648-20</w:t>
        </w:r>
      </w:hyperlink>
      <w:r w:rsidRPr="00BE6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54F18ECA" w14:textId="77777777" w:rsidR="00BE658A" w:rsidRDefault="00BE658A" w:rsidP="00BE65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</w:p>
    <w:p w14:paraId="1BA021A6" w14:textId="3E1DE901" w:rsidR="00BE658A" w:rsidRPr="00BE658A" w:rsidRDefault="00BE658A" w:rsidP="00BE65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огут</w:t>
      </w:r>
      <w:r w:rsidR="00AF250B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 </w:t>
      </w:r>
      <w:proofErr w:type="gramStart"/>
      <w:r w:rsidR="00AF250B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 принять </w:t>
      </w:r>
      <w:r w:rsidRPr="00BE658A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 ребенка в школу</w:t>
      </w: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, если у него </w:t>
      </w:r>
      <w:r w:rsidRPr="00BE658A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 отказ от любого м</w:t>
      </w: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етода </w:t>
      </w:r>
      <w:r w:rsidRPr="00BE658A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диагностики туберкулеза</w:t>
      </w: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?</w:t>
      </w:r>
    </w:p>
    <w:p w14:paraId="6937A9A8" w14:textId="52F4F0DF" w:rsidR="00BE658A" w:rsidRPr="00BE658A" w:rsidRDefault="00BE658A" w:rsidP="00BE658A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65810848" w14:textId="65885B49" w:rsidR="00BE658A" w:rsidRPr="00BE658A" w:rsidRDefault="00BE658A" w:rsidP="00BE658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65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Нет, не могут. </w:t>
      </w:r>
      <w:r w:rsidRPr="00BE65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9C"/>
          <w:lang w:eastAsia="ru-RU"/>
        </w:rPr>
        <w:t>Для этого родитель должен принести заключение врача-фтизиатра об отсутствии у ребенка заболевания туберкулезом (</w:t>
      </w:r>
      <w:proofErr w:type="spellStart"/>
      <w:r w:rsidRPr="00BE65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9C"/>
          <w:lang w:eastAsia="ru-RU"/>
        </w:rPr>
        <w:fldChar w:fldCharType="begin"/>
      </w:r>
      <w:r w:rsidRPr="00BE65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9C"/>
          <w:lang w:eastAsia="ru-RU"/>
        </w:rPr>
        <w:instrText xml:space="preserve"> HYPERLINK "https://vip.1obraz.ru/" \l "/document/99/573660140/ZAP2CDS3M2/" \o "" \t "_self" </w:instrText>
      </w:r>
      <w:r w:rsidRPr="00BE65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9C"/>
          <w:lang w:eastAsia="ru-RU"/>
        </w:rPr>
        <w:fldChar w:fldCharType="separate"/>
      </w:r>
      <w:r w:rsidRPr="00BE658A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>абз</w:t>
      </w:r>
      <w:proofErr w:type="spellEnd"/>
      <w:r w:rsidRPr="00BE658A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>. 2 п. 823 СанПиН 3.3686-21</w:t>
      </w:r>
      <w:r w:rsidRPr="00BE65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9C"/>
          <w:lang w:eastAsia="ru-RU"/>
        </w:rPr>
        <w:fldChar w:fldCharType="end"/>
      </w:r>
      <w:r w:rsidRPr="00BE65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9C"/>
          <w:lang w:eastAsia="ru-RU"/>
        </w:rPr>
        <w:t>, клинические рекомендации из </w:t>
      </w:r>
      <w:hyperlink r:id="rId24" w:anchor="/document/97/402092/" w:history="1">
        <w:r w:rsidRPr="00BE658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письма Минздрава от 07.04.2017 № 15-2/10/2-2343</w:t>
        </w:r>
      </w:hyperlink>
      <w:r w:rsidRPr="00BE65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9C"/>
          <w:lang w:eastAsia="ru-RU"/>
        </w:rPr>
        <w:t xml:space="preserve">). Это заключение — гарант того, что ребенок не болен и не заразит окружающих. Недопуск ребенка в образовательную организацию без пробы Манту и заключения врача-фтизиатра — это не принуждение к проведению </w:t>
      </w:r>
      <w:proofErr w:type="spellStart"/>
      <w:r w:rsidRPr="00BE65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9C"/>
          <w:lang w:eastAsia="ru-RU"/>
        </w:rPr>
        <w:t>туберкулинодиагностики</w:t>
      </w:r>
      <w:proofErr w:type="spellEnd"/>
      <w:r w:rsidRPr="00BE65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9C"/>
          <w:lang w:eastAsia="ru-RU"/>
        </w:rPr>
        <w:t xml:space="preserve">, а соблюдение норм санитарного законодательства и законная мера, направленная на охрану здоровья других детей. </w:t>
      </w:r>
    </w:p>
    <w:p w14:paraId="3A938053" w14:textId="51082601" w:rsidR="00D66DBA" w:rsidRDefault="00D66D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A6DD90" w14:textId="542FADF5" w:rsidR="00BE658A" w:rsidRPr="00AF250B" w:rsidRDefault="00BE658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25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другим вопросам Вы можете обращаться по тел 34-28-45 с 16.30 до 18.00 ежедневно к </w:t>
      </w:r>
      <w:proofErr w:type="gramStart"/>
      <w:r w:rsidRPr="00AF25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ответственному  за</w:t>
      </w:r>
      <w:proofErr w:type="gramEnd"/>
      <w:r w:rsidRPr="00AF25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прием детей в школу ( Ольга Михайловна Латанская).</w:t>
      </w:r>
    </w:p>
    <w:sectPr w:rsidR="00BE658A" w:rsidRPr="00AF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1244E"/>
    <w:multiLevelType w:val="multilevel"/>
    <w:tmpl w:val="D98C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E2148"/>
    <w:multiLevelType w:val="multilevel"/>
    <w:tmpl w:val="FB34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84834"/>
    <w:multiLevelType w:val="multilevel"/>
    <w:tmpl w:val="64B2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662AA"/>
    <w:multiLevelType w:val="multilevel"/>
    <w:tmpl w:val="B81E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348600">
    <w:abstractNumId w:val="3"/>
  </w:num>
  <w:num w:numId="2" w16cid:durableId="442381111">
    <w:abstractNumId w:val="2"/>
  </w:num>
  <w:num w:numId="3" w16cid:durableId="1591429497">
    <w:abstractNumId w:val="1"/>
  </w:num>
  <w:num w:numId="4" w16cid:durableId="21601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1D"/>
    <w:rsid w:val="003A4DC7"/>
    <w:rsid w:val="0095111D"/>
    <w:rsid w:val="00AF250B"/>
    <w:rsid w:val="00BA46E7"/>
    <w:rsid w:val="00BE658A"/>
    <w:rsid w:val="00D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ADE0"/>
  <w15:docId w15:val="{04B51642-F7FC-40A5-A0D7-28AD63D6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cut-v4title">
    <w:name w:val="incut-v4__title"/>
    <w:basedOn w:val="a"/>
    <w:rsid w:val="00BE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627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23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37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71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12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67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385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7783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689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9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3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916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8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32459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89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705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96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0935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3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3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3</cp:revision>
  <dcterms:created xsi:type="dcterms:W3CDTF">2022-04-21T05:54:00Z</dcterms:created>
  <dcterms:modified xsi:type="dcterms:W3CDTF">2022-04-22T07:07:00Z</dcterms:modified>
</cp:coreProperties>
</file>